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Malabon Elementary</w:t>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Date of Evaluation: 3/24/2023</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Person(s) completing evaluation: Maureen Spence</w:t>
      </w:r>
    </w:p>
    <w:p w:rsidR="00000000" w:rsidDel="00000000" w:rsidP="00000000" w:rsidRDefault="00000000" w:rsidRPr="00000000" w14:paraId="0000000B">
      <w:pPr>
        <w:spacing w:line="276" w:lineRule="auto"/>
        <w:rPr>
          <w:sz w:val="24"/>
          <w:szCs w:val="24"/>
        </w:rPr>
        <w:sectPr>
          <w:headerReference r:id="rId6" w:type="default"/>
          <w:headerReference r:id="rId7" w:type="first"/>
          <w:footerReference r:id="rId8"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1fob9te" w:id="2"/>
    <w:bookmarkEnd w:id="2"/>
    <w:p w:rsidR="00000000" w:rsidDel="00000000" w:rsidP="00000000" w:rsidRDefault="00000000" w:rsidRPr="00000000" w14:paraId="0000000E">
      <w:pPr>
        <w:spacing w:line="276" w:lineRule="auto"/>
        <w:rPr>
          <w:sz w:val="24"/>
          <w:szCs w:val="24"/>
        </w:rPr>
      </w:pPr>
      <w:r w:rsidDel="00000000" w:rsidR="00000000" w:rsidRPr="00000000">
        <w:rPr>
          <w:sz w:val="24"/>
          <w:szCs w:val="24"/>
          <w:highlight w:val="yellow"/>
          <w:rtl w:val="0"/>
        </w:rPr>
        <w:t xml:space="preserve">☐ K</w:t>
      </w:r>
      <w:r w:rsidDel="00000000" w:rsidR="00000000" w:rsidRPr="00000000">
        <w:rPr>
          <w:sz w:val="24"/>
          <w:szCs w:val="24"/>
          <w:rtl w:val="0"/>
        </w:rPr>
        <w:tab/>
      </w:r>
    </w:p>
    <w:bookmarkStart w:colFirst="0" w:colLast="0" w:name="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highlight w:val="yellow"/>
          <w:rtl w:val="0"/>
        </w:rPr>
        <w:t xml:space="preserve">☐ 1</w:t>
      </w:r>
      <w:r w:rsidDel="00000000" w:rsidR="00000000" w:rsidRPr="00000000">
        <w:rPr>
          <w:sz w:val="24"/>
          <w:szCs w:val="24"/>
          <w:rtl w:val="0"/>
        </w:rPr>
        <w:tab/>
      </w:r>
    </w:p>
    <w:bookmarkStart w:colFirst="0" w:colLast="0" w:name="2et92p0" w:id="4"/>
    <w:bookmarkEnd w:id="4"/>
    <w:p w:rsidR="00000000" w:rsidDel="00000000" w:rsidP="00000000" w:rsidRDefault="00000000" w:rsidRPr="00000000" w14:paraId="00000010">
      <w:pPr>
        <w:spacing w:line="276" w:lineRule="auto"/>
        <w:rPr>
          <w:sz w:val="24"/>
          <w:szCs w:val="24"/>
        </w:rPr>
      </w:pPr>
      <w:r w:rsidDel="00000000" w:rsidR="00000000" w:rsidRPr="00000000">
        <w:rPr>
          <w:sz w:val="24"/>
          <w:szCs w:val="24"/>
          <w:highlight w:val="yellow"/>
          <w:rtl w:val="0"/>
        </w:rPr>
        <w:t xml:space="preserve">☐ 5</w:t>
      </w:r>
      <w:r w:rsidDel="00000000" w:rsidR="00000000" w:rsidRPr="00000000">
        <w:rPr>
          <w:sz w:val="24"/>
          <w:szCs w:val="24"/>
          <w:rtl w:val="0"/>
        </w:rPr>
        <w:tab/>
      </w:r>
    </w:p>
    <w:bookmarkStart w:colFirst="0" w:colLast="0" w:name="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4d34og8" w:id="8"/>
    <w:bookmarkEnd w:id="8"/>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 9</w:t>
        <w:tab/>
      </w:r>
    </w:p>
    <w:bookmarkStart w:colFirst="0" w:colLast="0" w:name="2s8eyo1" w:id="9"/>
    <w:bookmarkEnd w:id="9"/>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 10</w:t>
        <w:tab/>
      </w:r>
    </w:p>
    <w:bookmarkStart w:colFirst="0" w:colLast="0" w:name="17dp8vu" w:id="10"/>
    <w:bookmarkEnd w:id="10"/>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 11</w:t>
      </w:r>
    </w:p>
    <w:bookmarkStart w:colFirst="0" w:colLast="0" w:name="3rdcrjn" w:id="11"/>
    <w:bookmarkEnd w:id="11"/>
    <w:p w:rsidR="00000000" w:rsidDel="00000000" w:rsidP="00000000" w:rsidRDefault="00000000" w:rsidRPr="00000000" w14:paraId="00000017">
      <w:pPr>
        <w:spacing w:line="276" w:lineRule="auto"/>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12</w:t>
        <w:tab/>
      </w:r>
    </w:p>
    <w:bookmarkStart w:colFirst="0" w:colLast="0" w:name="26in1rg" w:id="12"/>
    <w:bookmarkEnd w:id="12"/>
    <w:p w:rsidR="00000000" w:rsidDel="00000000" w:rsidP="00000000" w:rsidRDefault="00000000" w:rsidRPr="00000000" w14:paraId="00000018">
      <w:pPr>
        <w:spacing w:line="276" w:lineRule="auto"/>
        <w:rPr>
          <w:sz w:val="24"/>
          <w:szCs w:val="24"/>
        </w:rPr>
      </w:pPr>
      <w:r w:rsidDel="00000000" w:rsidR="00000000" w:rsidRPr="00000000">
        <w:rPr>
          <w:sz w:val="24"/>
          <w:szCs w:val="24"/>
          <w:highlight w:val="yellow"/>
          <w:rtl w:val="0"/>
        </w:rPr>
        <w:t xml:space="preserve">☐ 2</w:t>
      </w:r>
      <w:r w:rsidDel="00000000" w:rsidR="00000000" w:rsidRPr="00000000">
        <w:rPr>
          <w:sz w:val="24"/>
          <w:szCs w:val="24"/>
          <w:rtl w:val="0"/>
        </w:rPr>
        <w:tab/>
      </w:r>
    </w:p>
    <w:bookmarkStart w:colFirst="0" w:colLast="0" w:name="lnxbz9" w:id="13"/>
    <w:bookmarkEnd w:id="13"/>
    <w:p w:rsidR="00000000" w:rsidDel="00000000" w:rsidP="00000000" w:rsidRDefault="00000000" w:rsidRPr="00000000" w14:paraId="00000019">
      <w:pPr>
        <w:spacing w:line="276" w:lineRule="auto"/>
        <w:rPr>
          <w:sz w:val="24"/>
          <w:szCs w:val="24"/>
        </w:rPr>
      </w:pPr>
      <w:r w:rsidDel="00000000" w:rsidR="00000000" w:rsidRPr="00000000">
        <w:rPr>
          <w:sz w:val="24"/>
          <w:szCs w:val="24"/>
          <w:highlight w:val="yellow"/>
          <w:rtl w:val="0"/>
        </w:rPr>
        <w:t xml:space="preserve">☐ 3</w:t>
      </w:r>
      <w:r w:rsidDel="00000000" w:rsidR="00000000" w:rsidRPr="00000000">
        <w:rPr>
          <w:sz w:val="24"/>
          <w:szCs w:val="24"/>
          <w:rtl w:val="0"/>
        </w:rPr>
        <w:tab/>
      </w:r>
    </w:p>
    <w:bookmarkStart w:colFirst="0" w:colLast="0" w:name="35nkun2" w:id="14"/>
    <w:bookmarkEnd w:id="14"/>
    <w:p w:rsidR="00000000" w:rsidDel="00000000" w:rsidP="00000000" w:rsidRDefault="00000000" w:rsidRPr="00000000" w14:paraId="0000001A">
      <w:pPr>
        <w:spacing w:line="276" w:lineRule="auto"/>
        <w:rPr>
          <w:sz w:val="24"/>
          <w:szCs w:val="24"/>
        </w:rPr>
      </w:pPr>
      <w:r w:rsidDel="00000000" w:rsidR="00000000" w:rsidRPr="00000000">
        <w:rPr>
          <w:sz w:val="24"/>
          <w:szCs w:val="24"/>
          <w:highlight w:val="yellow"/>
          <w:rtl w:val="0"/>
        </w:rPr>
        <w:t xml:space="preserve">☐ 4</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1ksv4uv" w:id="15"/>
          <w:bookmarkEnd w:id="15"/>
          <w:p w:rsidR="00000000" w:rsidDel="00000000" w:rsidP="00000000" w:rsidRDefault="00000000" w:rsidRPr="00000000" w14:paraId="00000025">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b w:val="0"/>
                <w:rtl w:val="0"/>
              </w:rPr>
              <w:t xml:space="preserve">CATCH Curriculum is used to teach nutrition education. Malabon also participates in the Fresh Fruit &amp; Vegetables Program that involves trying various fruits and vegetables and learning about the nutrition components of what they are trying. </w:t>
            </w:r>
          </w:p>
          <w:p w:rsidR="00000000" w:rsidDel="00000000" w:rsidP="00000000" w:rsidRDefault="00000000" w:rsidRPr="00000000" w14:paraId="0000002E">
            <w:pPr>
              <w:rPr/>
            </w:pPr>
            <w:r w:rsidDel="00000000" w:rsidR="00000000" w:rsidRPr="00000000">
              <w:rPr>
                <w:b w:val="0"/>
                <w:rtl w:val="0"/>
              </w:rPr>
              <w:t xml:space="preserve">Fourth grade is participating in a learning to cook program engaging students in understanding what nutritious meals/snacks that they can access themselves.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bl>
    <w:p w:rsidR="00000000" w:rsidDel="00000000" w:rsidP="00000000" w:rsidRDefault="00000000" w:rsidRPr="00000000" w14:paraId="00000037">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9">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A">
            <w:pPr>
              <w:spacing w:after="120" w:before="120" w:lineRule="auto"/>
              <w:jc w:val="center"/>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D">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3E">
            <w:pPr>
              <w:rPr>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2">
            <w:pPr>
              <w:jc w:val="center"/>
              <w:rPr>
                <w:sz w:val="24"/>
                <w:szCs w:val="24"/>
              </w:rPr>
            </w:pPr>
            <w:r w:rsidDel="00000000" w:rsidR="00000000" w:rsidRPr="00000000">
              <w:rPr>
                <w:rtl w:val="0"/>
              </w:rPr>
            </w:r>
          </w:p>
          <w:p w:rsidR="00000000" w:rsidDel="00000000" w:rsidP="00000000" w:rsidRDefault="00000000" w:rsidRPr="00000000" w14:paraId="00000043">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tc>
        <w:tc>
          <w:tcPr/>
          <w:p w:rsidR="00000000" w:rsidDel="00000000" w:rsidP="00000000" w:rsidRDefault="00000000" w:rsidRPr="00000000" w14:paraId="00000045">
            <w:pPr>
              <w:jc w:val="center"/>
              <w:rPr>
                <w:b w:val="1"/>
                <w:sz w:val="24"/>
                <w:szCs w:val="24"/>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9">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0"/>
              </w:rPr>
            </w:pPr>
            <w:r w:rsidDel="00000000" w:rsidR="00000000" w:rsidRPr="00000000">
              <w:rPr>
                <w:b w:val="0"/>
                <w:rtl w:val="0"/>
              </w:rPr>
              <w:t xml:space="preserve">Bethel’s Nutrition Services program promotes eating a balanced meal for breakfast and lunch. Advertisements via signage is posted throughout cafeteria demonstrating the components of balanced meals. Malabon participated in the National School Breakfast &amp; Lunch weeks, encouraging students to eat and ensuring that their meals are well balanced and nutritious.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7">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8">
            <w:pPr>
              <w:spacing w:after="120" w:before="120" w:lineRule="auto"/>
              <w:jc w:val="center"/>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B">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C">
            <w:pPr>
              <w:spacing w:line="276" w:lineRule="auto"/>
              <w:rPr>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60">
            <w:pPr>
              <w:jc w:val="center"/>
              <w:rPr>
                <w:sz w:val="24"/>
                <w:szCs w:val="24"/>
              </w:rPr>
            </w:pPr>
            <w:r w:rsidDel="00000000" w:rsidR="00000000" w:rsidRPr="00000000">
              <w:rPr>
                <w:rtl w:val="0"/>
              </w:rPr>
            </w:r>
          </w:p>
          <w:p w:rsidR="00000000" w:rsidDel="00000000" w:rsidP="00000000" w:rsidRDefault="00000000" w:rsidRPr="00000000" w14:paraId="00000061">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tc>
        <w:tc>
          <w:tcPr/>
          <w:p w:rsidR="00000000" w:rsidDel="00000000" w:rsidP="00000000" w:rsidRDefault="00000000" w:rsidRPr="00000000" w14:paraId="00000063">
            <w:pPr>
              <w:jc w:val="center"/>
              <w:rPr>
                <w:b w:val="1"/>
                <w:sz w:val="24"/>
                <w:szCs w:val="24"/>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5">
            <w:pPr>
              <w:jc w:val="center"/>
              <w:rPr>
                <w:b w:val="1"/>
                <w:sz w:val="24"/>
                <w:szCs w:val="24"/>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7">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0"/>
              </w:rPr>
            </w:pPr>
            <w:r w:rsidDel="00000000" w:rsidR="00000000" w:rsidRPr="00000000">
              <w:rPr>
                <w:b w:val="0"/>
                <w:rtl w:val="0"/>
              </w:rPr>
              <w:t xml:space="preserve">K-5  Students participate in 30 minutes of recess each day. Classroom teachers implement 10 minimum a day of movement breaks in between instruction periods. Teachers use video or classroom movement equipment during these breaks.  Malabon has a licensed PE teacher who teaches two to three PE classes a week. Teachers fill in to teach PE or extended movement activities for a total of 90 minutes per week.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4">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5">
            <w:pPr>
              <w:spacing w:after="120" w:before="120" w:lineRule="auto"/>
              <w:jc w:val="center"/>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8">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9">
            <w:pPr>
              <w:spacing w:line="276" w:lineRule="auto"/>
              <w:rPr>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D">
            <w:pPr>
              <w:jc w:val="center"/>
              <w:rPr>
                <w:sz w:val="24"/>
                <w:szCs w:val="24"/>
              </w:rPr>
            </w:pPr>
            <w:r w:rsidDel="00000000" w:rsidR="00000000" w:rsidRPr="00000000">
              <w:rPr>
                <w:rtl w:val="0"/>
              </w:rPr>
            </w:r>
          </w:p>
          <w:p w:rsidR="00000000" w:rsidDel="00000000" w:rsidP="00000000" w:rsidRDefault="00000000" w:rsidRPr="00000000" w14:paraId="0000007E">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tc>
        <w:tc>
          <w:tcPr/>
          <w:p w:rsidR="00000000" w:rsidDel="00000000" w:rsidP="00000000" w:rsidRDefault="00000000" w:rsidRPr="00000000" w14:paraId="00000080">
            <w:pPr>
              <w:jc w:val="center"/>
              <w:rPr>
                <w:b w:val="1"/>
                <w:sz w:val="24"/>
                <w:szCs w:val="24"/>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2">
            <w:pPr>
              <w:jc w:val="center"/>
              <w:rPr>
                <w:b w:val="1"/>
                <w:sz w:val="24"/>
                <w:szCs w:val="24"/>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4">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0"/>
              </w:rPr>
            </w:pPr>
            <w:r w:rsidDel="00000000" w:rsidR="00000000" w:rsidRPr="00000000">
              <w:rPr>
                <w:b w:val="0"/>
                <w:rtl w:val="0"/>
              </w:rPr>
              <w:t xml:space="preserve">Malabon participates in Safe Routes to School activities throughout the year including two Walk and Bike to School events. </w:t>
            </w:r>
          </w:p>
          <w:p w:rsidR="00000000" w:rsidDel="00000000" w:rsidP="00000000" w:rsidRDefault="00000000" w:rsidRPr="00000000" w14:paraId="00000087">
            <w:pPr>
              <w:rPr>
                <w:b w:val="0"/>
              </w:rPr>
            </w:pPr>
            <w:r w:rsidDel="00000000" w:rsidR="00000000" w:rsidRPr="00000000">
              <w:rPr>
                <w:b w:val="0"/>
                <w:rtl w:val="0"/>
              </w:rPr>
              <w:t xml:space="preserve">We participate in Pedestrian Safety in 2</w:t>
            </w:r>
            <w:r w:rsidDel="00000000" w:rsidR="00000000" w:rsidRPr="00000000">
              <w:rPr>
                <w:b w:val="0"/>
                <w:vertAlign w:val="superscript"/>
                <w:rtl w:val="0"/>
              </w:rPr>
              <w:t xml:space="preserve">nd</w:t>
            </w:r>
            <w:r w:rsidDel="00000000" w:rsidR="00000000" w:rsidRPr="00000000">
              <w:rPr>
                <w:b w:val="0"/>
                <w:rtl w:val="0"/>
              </w:rPr>
              <w:t xml:space="preserve"> grade in coordination with the City of Eugene.</w:t>
            </w:r>
          </w:p>
          <w:p w:rsidR="00000000" w:rsidDel="00000000" w:rsidP="00000000" w:rsidRDefault="00000000" w:rsidRPr="00000000" w14:paraId="00000088">
            <w:pPr>
              <w:rPr>
                <w:b w:val="0"/>
              </w:rPr>
            </w:pPr>
            <w:r w:rsidDel="00000000" w:rsidR="00000000" w:rsidRPr="00000000">
              <w:rPr>
                <w:b w:val="0"/>
                <w:rtl w:val="0"/>
              </w:rPr>
              <w:t xml:space="preserve">Our Fresh Fruit and Vegetable Program offers nutrition information to teachers to share with students. </w:t>
            </w:r>
          </w:p>
          <w:p w:rsidR="00000000" w:rsidDel="00000000" w:rsidP="00000000" w:rsidRDefault="00000000" w:rsidRPr="00000000" w14:paraId="00000089">
            <w:pPr>
              <w:rPr/>
            </w:pPr>
            <w:r w:rsidDel="00000000" w:rsidR="00000000" w:rsidRPr="00000000">
              <w:rPr>
                <w:b w:val="0"/>
                <w:rtl w:val="0"/>
              </w:rPr>
              <w:t xml:space="preserve">This year Bethel is running an after school track program for students in grades 3-5 this April.</w:t>
            </w:r>
            <w:r w:rsidDel="00000000" w:rsidR="00000000" w:rsidRPr="00000000">
              <w:rPr>
                <w:rtl w:val="0"/>
              </w:rPr>
            </w:r>
          </w:p>
          <w:p w:rsidR="00000000" w:rsidDel="00000000" w:rsidP="00000000" w:rsidRDefault="00000000" w:rsidRPr="00000000" w14:paraId="0000008A">
            <w:pPr>
              <w:rPr>
                <w:b w:val="0"/>
              </w:rPr>
            </w:pPr>
            <w:r w:rsidDel="00000000" w:rsidR="00000000" w:rsidRPr="00000000">
              <w:rPr>
                <w:b w:val="0"/>
                <w:rtl w:val="0"/>
              </w:rPr>
              <w:t xml:space="preserve">Healthy Foods and healthy physical activities are promoted through flyers, brochures and signage in our building.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6">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7">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8">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C">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9F">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A2">
            <w:pPr>
              <w:spacing w:line="276" w:lineRule="auto"/>
              <w:rPr>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r w:rsidDel="00000000" w:rsidR="00000000" w:rsidRPr="00000000">
              <w:rPr>
                <w:rtl w:val="0"/>
              </w:rPr>
            </w:r>
          </w:p>
          <w:p w:rsidR="00000000" w:rsidDel="00000000" w:rsidP="00000000" w:rsidRDefault="00000000" w:rsidRPr="00000000" w14:paraId="000000A3">
            <w:pPr>
              <w:rPr>
                <w:color w:val="c00000"/>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7">
            <w:pPr>
              <w:jc w:val="center"/>
              <w:rPr>
                <w:sz w:val="24"/>
                <w:szCs w:val="24"/>
              </w:rPr>
            </w:pPr>
            <w:r w:rsidDel="00000000" w:rsidR="00000000" w:rsidRPr="00000000">
              <w:rPr>
                <w:rtl w:val="0"/>
              </w:rPr>
            </w:r>
          </w:p>
          <w:p w:rsidR="00000000" w:rsidDel="00000000" w:rsidP="00000000" w:rsidRDefault="00000000" w:rsidRPr="00000000" w14:paraId="000000A8">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A9">
            <w:pPr>
              <w:jc w:val="center"/>
              <w:rPr/>
            </w:pPr>
            <w:r w:rsidDel="00000000" w:rsidR="00000000" w:rsidRPr="00000000">
              <w:rPr>
                <w:rtl w:val="0"/>
              </w:rPr>
            </w:r>
          </w:p>
        </w:tc>
        <w:tc>
          <w:tcPr>
            <w:shd w:fill="auto" w:val="clear"/>
          </w:tcPr>
          <w:p w:rsidR="00000000" w:rsidDel="00000000" w:rsidP="00000000" w:rsidRDefault="00000000" w:rsidRPr="00000000" w14:paraId="000000AA">
            <w:pPr>
              <w:jc w:val="center"/>
              <w:rPr>
                <w:b w:val="1"/>
                <w:sz w:val="24"/>
                <w:szCs w:val="24"/>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C">
            <w:pPr>
              <w:jc w:val="center"/>
              <w:rPr>
                <w:b w:val="1"/>
                <w:sz w:val="24"/>
                <w:szCs w:val="24"/>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b w:val="1"/>
                <w:sz w:val="24"/>
                <w:szCs w:val="24"/>
                <w:highlight w:val="yellow"/>
                <w:rtl w:val="0"/>
              </w:rPr>
              <w:t xml:space="preserve">☐ </w:t>
            </w:r>
            <w:r w:rsidDel="00000000" w:rsidR="00000000" w:rsidRPr="00000000">
              <w:rPr>
                <w:b w:val="1"/>
                <w:sz w:val="24"/>
                <w:szCs w:val="24"/>
                <w:rtl w:val="0"/>
              </w:rPr>
              <w:t xml:space="preserve">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E">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7">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8">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Rewards</w:t>
            </w:r>
          </w:p>
        </w:tc>
      </w:tr>
      <w:tr>
        <w:trPr>
          <w:cantSplit w:val="0"/>
          <w:trHeight w:val="422" w:hRule="atLeast"/>
          <w:tblHeader w:val="0"/>
        </w:trPr>
        <w:tc>
          <w:tcPr>
            <w:gridSpan w:val="3"/>
            <w:shd w:fill="daeef3" w:val="clear"/>
          </w:tcPr>
          <w:p w:rsidR="00000000" w:rsidDel="00000000" w:rsidP="00000000" w:rsidRDefault="00000000" w:rsidRPr="00000000" w14:paraId="000000BB">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BE">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BF">
            <w:pPr>
              <w:spacing w:line="276" w:lineRule="auto"/>
              <w:rPr>
                <w:sz w:val="24"/>
                <w:szCs w:val="24"/>
              </w:rPr>
            </w:pPr>
            <w:r w:rsidDel="00000000" w:rsidR="00000000" w:rsidRPr="00000000">
              <w:rPr>
                <w:rtl w:val="0"/>
              </w:rPr>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C1">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5">
            <w:pPr>
              <w:jc w:val="center"/>
              <w:rPr>
                <w:sz w:val="24"/>
                <w:szCs w:val="24"/>
              </w:rPr>
            </w:pPr>
            <w:r w:rsidDel="00000000" w:rsidR="00000000" w:rsidRPr="00000000">
              <w:rPr>
                <w:rtl w:val="0"/>
              </w:rPr>
            </w:r>
          </w:p>
          <w:p w:rsidR="00000000" w:rsidDel="00000000" w:rsidP="00000000" w:rsidRDefault="00000000" w:rsidRPr="00000000" w14:paraId="000000C6">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7">
            <w:pPr>
              <w:jc w:val="center"/>
              <w:rPr/>
            </w:pPr>
            <w:r w:rsidDel="00000000" w:rsidR="00000000" w:rsidRPr="00000000">
              <w:rPr>
                <w:rtl w:val="0"/>
              </w:rPr>
            </w:r>
          </w:p>
        </w:tc>
        <w:tc>
          <w:tcPr/>
          <w:p w:rsidR="00000000" w:rsidDel="00000000" w:rsidP="00000000" w:rsidRDefault="00000000" w:rsidRPr="00000000" w14:paraId="000000C8">
            <w:pPr>
              <w:jc w:val="center"/>
              <w:rPr>
                <w:b w:val="1"/>
                <w:sz w:val="24"/>
                <w:szCs w:val="24"/>
              </w:rPr>
            </w:pPr>
            <w:r w:rsidDel="00000000" w:rsidR="00000000" w:rsidRPr="00000000">
              <w:rPr>
                <w:rtl w:val="0"/>
              </w:rPr>
            </w:r>
          </w:p>
          <w:p w:rsidR="00000000" w:rsidDel="00000000" w:rsidP="00000000" w:rsidRDefault="00000000" w:rsidRPr="00000000" w14:paraId="000000C9">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CA">
            <w:pPr>
              <w:rPr>
                <w:b w:val="1"/>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CC">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b w:val="0"/>
                <w:rtl w:val="0"/>
              </w:rPr>
              <w:t xml:space="preserve">We continue to work with some grade levels and families to reinforce guidance around healthy, nutritional snack choices and food provided during classroom celebrations.</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c>
      </w:tr>
    </w:tbl>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76" w:lineRule="auto"/>
        <w:ind w:left="144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ind w:left="1440" w:firstLine="0"/>
        <w:rPr>
          <w:rFonts w:ascii="Times New Roman" w:cs="Times New Roman" w:eastAsia="Times New Roman" w:hAnsi="Times New Roman"/>
          <w:b w:val="1"/>
          <w:color w:val="000000"/>
          <w:sz w:val="24"/>
          <w:szCs w:val="24"/>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D8">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D9">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DC">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DD">
            <w:pPr>
              <w:spacing w:line="276" w:lineRule="auto"/>
              <w:rPr>
                <w:sz w:val="24"/>
                <w:szCs w:val="24"/>
              </w:rPr>
            </w:pPr>
            <w:r w:rsidDel="00000000" w:rsidR="00000000" w:rsidRPr="00000000">
              <w:rPr>
                <w:rtl w:val="0"/>
              </w:rPr>
            </w:r>
          </w:p>
          <w:p w:rsidR="00000000" w:rsidDel="00000000" w:rsidP="00000000" w:rsidRDefault="00000000" w:rsidRPr="00000000" w14:paraId="000000DE">
            <w:pPr>
              <w:spacing w:line="276" w:lineRule="auto"/>
              <w:rPr>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E2">
            <w:pPr>
              <w:jc w:val="center"/>
              <w:rPr>
                <w:sz w:val="24"/>
                <w:szCs w:val="24"/>
              </w:rPr>
            </w:pPr>
            <w:r w:rsidDel="00000000" w:rsidR="00000000" w:rsidRPr="00000000">
              <w:rPr>
                <w:rtl w:val="0"/>
              </w:rPr>
            </w:r>
          </w:p>
          <w:p w:rsidR="00000000" w:rsidDel="00000000" w:rsidP="00000000" w:rsidRDefault="00000000" w:rsidRPr="00000000" w14:paraId="000000E3">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jc w:val="center"/>
              <w:rPr>
                <w:b w:val="1"/>
                <w:sz w:val="24"/>
                <w:szCs w:val="24"/>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7">
            <w:pPr>
              <w:rPr>
                <w:b w:val="1"/>
                <w:sz w:val="24"/>
                <w:szCs w:val="24"/>
              </w:rPr>
            </w:pPr>
            <w:r w:rsidDel="00000000" w:rsidR="00000000" w:rsidRPr="00000000">
              <w:rPr>
                <w:rtl w:val="0"/>
              </w:rPr>
            </w:r>
          </w:p>
          <w:p w:rsidR="00000000" w:rsidDel="00000000" w:rsidP="00000000" w:rsidRDefault="00000000" w:rsidRPr="00000000" w14:paraId="000000E8">
            <w:pPr>
              <w:rPr/>
            </w:pPr>
            <w:r w:rsidDel="00000000" w:rsidR="00000000" w:rsidRPr="00000000">
              <w:rPr>
                <w:b w:val="1"/>
                <w:sz w:val="24"/>
                <w:szCs w:val="24"/>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E9">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c>
      </w:tr>
    </w:tbl>
    <w:p w:rsidR="00000000" w:rsidDel="00000000" w:rsidP="00000000" w:rsidRDefault="00000000" w:rsidRPr="00000000" w14:paraId="000000F2">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F3">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0F4">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0F7">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widowControl w:val="0"/>
              <w:spacing w:line="229" w:lineRule="auto"/>
              <w:ind w:left="17" w:right="141" w:firstLine="0"/>
              <w:rPr>
                <w:sz w:val="26"/>
                <w:szCs w:val="26"/>
              </w:rPr>
            </w:pPr>
            <w:r w:rsidDel="00000000" w:rsidR="00000000" w:rsidRPr="00000000">
              <w:rPr>
                <w:b w:val="0"/>
                <w:sz w:val="24"/>
                <w:szCs w:val="24"/>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FD">
            <w:pPr>
              <w:jc w:val="center"/>
              <w:rPr>
                <w:sz w:val="24"/>
                <w:szCs w:val="24"/>
              </w:rPr>
            </w:pPr>
            <w:r w:rsidDel="00000000" w:rsidR="00000000" w:rsidRPr="00000000">
              <w:rPr>
                <w:rtl w:val="0"/>
              </w:rPr>
            </w:r>
          </w:p>
          <w:p w:rsidR="00000000" w:rsidDel="00000000" w:rsidP="00000000" w:rsidRDefault="00000000" w:rsidRPr="00000000" w14:paraId="000000FE">
            <w:pPr>
              <w:jc w:val="center"/>
              <w:rPr>
                <w:sz w:val="24"/>
                <w:szCs w:val="24"/>
              </w:rPr>
            </w:pPr>
            <w:r w:rsidDel="00000000" w:rsidR="00000000" w:rsidRPr="00000000">
              <w:rPr>
                <w:sz w:val="24"/>
                <w:szCs w:val="24"/>
                <w:highlight w:val="yellow"/>
                <w:rtl w:val="0"/>
              </w:rPr>
              <w:t xml:space="preserve">☐ Yes</w:t>
            </w:r>
            <w:r w:rsidDel="00000000" w:rsidR="00000000" w:rsidRPr="00000000">
              <w:rPr>
                <w:rtl w:val="0"/>
              </w:rPr>
            </w:r>
          </w:p>
          <w:p w:rsidR="00000000" w:rsidDel="00000000" w:rsidP="00000000" w:rsidRDefault="00000000" w:rsidRPr="00000000" w14:paraId="000000FF">
            <w:pPr>
              <w:jc w:val="center"/>
              <w:rPr/>
            </w:pPr>
            <w:r w:rsidDel="00000000" w:rsidR="00000000" w:rsidRPr="00000000">
              <w:rPr>
                <w:rtl w:val="0"/>
              </w:rPr>
            </w:r>
          </w:p>
        </w:tc>
        <w:tc>
          <w:tcPr/>
          <w:p w:rsidR="00000000" w:rsidDel="00000000" w:rsidP="00000000" w:rsidRDefault="00000000" w:rsidRPr="00000000" w14:paraId="00000100">
            <w:pPr>
              <w:jc w:val="center"/>
              <w:rPr>
                <w:b w:val="1"/>
                <w:sz w:val="24"/>
                <w:szCs w:val="24"/>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102">
            <w:pPr>
              <w:jc w:val="center"/>
              <w:rPr>
                <w:b w:val="1"/>
                <w:sz w:val="24"/>
                <w:szCs w:val="24"/>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104">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05">
            <w:pPr>
              <w:rPr>
                <w:b w:val="0"/>
              </w:rPr>
            </w:pPr>
            <w:r w:rsidDel="00000000" w:rsidR="00000000" w:rsidRPr="00000000">
              <w:rPr>
                <w:rtl w:val="0"/>
              </w:rPr>
            </w:r>
          </w:p>
          <w:p w:rsidR="00000000" w:rsidDel="00000000" w:rsidP="00000000" w:rsidRDefault="00000000" w:rsidRPr="00000000" w14:paraId="00000106">
            <w:pPr>
              <w:rPr>
                <w:b w:val="0"/>
              </w:rPr>
            </w:pPr>
            <w:r w:rsidDel="00000000" w:rsidR="00000000" w:rsidRPr="00000000">
              <w:rPr>
                <w:b w:val="0"/>
                <w:rtl w:val="0"/>
              </w:rPr>
              <w:t xml:space="preserve">Both drinking fountains and water bottle fillers are accessible throughout the building to all students and staff. Water bottles are encouraged to be brought in and accessible for students on their desks. In our cafeteria a water dispenser is available for students to access.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2e75b5"/>
      </w:rPr>
    </w:pPr>
    <w:r w:rsidDel="00000000" w:rsidR="00000000" w:rsidRPr="00000000">
      <w:rPr>
        <w:i w:val="1"/>
        <w:color w:val="2e75b5"/>
        <w:rtl w:val="0"/>
      </w:rPr>
      <w:t xml:space="preserve">Oregon Department of Education Child Nutrition Programs                                                   March 2022    </w:t>
    </w:r>
    <w:r w:rsidDel="00000000" w:rsidR="00000000" w:rsidRPr="00000000">
      <w:rPr>
        <w:color w:val="2e75b5"/>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5b9bd5"/>
      </w:rPr>
    </w:pPr>
    <w:r w:rsidDel="00000000" w:rsidR="00000000" w:rsidRPr="00000000">
      <w:rPr>
        <w:i w:val="1"/>
        <w:color w:val="5b9bd5"/>
        <w:rtl w:val="0"/>
      </w:rPr>
      <w:t xml:space="preserve">Oregon Local School Wellness Policy Triennial Assessment                                  School Nutrition Program </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2e75b5"/>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2e75b5"/>
      </w:rPr>
    </w:pPr>
    <w:r w:rsidDel="00000000" w:rsidR="00000000" w:rsidRPr="00000000">
      <w:rPr>
        <w:i w:val="1"/>
        <w:color w:val="2e75b5"/>
        <w:rtl w:val="0"/>
      </w:rPr>
      <w:t xml:space="preserve">Oregon Local School Wellness Policy Triennial Assessment                                       School Nutrition Program </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i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